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FF133" w14:textId="77777777" w:rsidR="00C20B21" w:rsidRPr="00C20B21" w:rsidRDefault="00C20B21" w:rsidP="00C20B21">
      <w:pPr>
        <w:spacing w:before="300" w:after="150" w:line="480" w:lineRule="atLeast"/>
        <w:jc w:val="center"/>
        <w:outlineLvl w:val="2"/>
        <w:rPr>
          <w:rFonts w:ascii="Times" w:eastAsia="Times New Roman" w:hAnsi="Times" w:cs="Times New Roman"/>
          <w:color w:val="1B487F"/>
          <w:sz w:val="42"/>
          <w:szCs w:val="42"/>
        </w:rPr>
      </w:pPr>
      <w:bookmarkStart w:id="0" w:name="_GoBack"/>
      <w:bookmarkEnd w:id="0"/>
      <w:r w:rsidRPr="00C20B21">
        <w:rPr>
          <w:rFonts w:ascii="Times" w:eastAsia="Times New Roman" w:hAnsi="Times" w:cs="Times New Roman"/>
          <w:color w:val="1B487F"/>
          <w:sz w:val="42"/>
          <w:szCs w:val="42"/>
        </w:rPr>
        <w:t xml:space="preserve">Tour Conditions </w:t>
      </w:r>
      <w:proofErr w:type="gramStart"/>
      <w:r w:rsidRPr="00C20B21">
        <w:rPr>
          <w:rFonts w:ascii="Times" w:eastAsia="Times New Roman" w:hAnsi="Times" w:cs="Times New Roman"/>
          <w:color w:val="1B487F"/>
          <w:sz w:val="42"/>
          <w:szCs w:val="42"/>
        </w:rPr>
        <w:t>For</w:t>
      </w:r>
      <w:proofErr w:type="gramEnd"/>
      <w:r w:rsidRPr="00C20B21">
        <w:rPr>
          <w:rFonts w:ascii="Times" w:eastAsia="Times New Roman" w:hAnsi="Times" w:cs="Times New Roman"/>
          <w:color w:val="1B487F"/>
          <w:sz w:val="42"/>
          <w:szCs w:val="42"/>
        </w:rPr>
        <w:t xml:space="preserve"> The Israel Experience</w:t>
      </w:r>
    </w:p>
    <w:p w14:paraId="62C5169B" w14:textId="2DBB3EA2"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color w:val="515151"/>
          <w:sz w:val="27"/>
          <w:szCs w:val="27"/>
          <w:u w:val="single"/>
        </w:rPr>
        <w:t xml:space="preserve">TOUR CONDITIONS FOR THE ISRAEL EXPERIENCE – </w:t>
      </w:r>
      <w:r w:rsidR="005964B2">
        <w:rPr>
          <w:rFonts w:ascii="Helvetica" w:hAnsi="Helvetica" w:cs="Times New Roman"/>
          <w:b/>
          <w:bCs/>
          <w:color w:val="515151"/>
          <w:sz w:val="27"/>
          <w:szCs w:val="27"/>
          <w:u w:val="single"/>
        </w:rPr>
        <w:t>May 5-15</w:t>
      </w:r>
      <w:r w:rsidRPr="00C20B21">
        <w:rPr>
          <w:rFonts w:ascii="Helvetica" w:hAnsi="Helvetica" w:cs="Times New Roman"/>
          <w:b/>
          <w:bCs/>
          <w:color w:val="515151"/>
          <w:sz w:val="27"/>
          <w:szCs w:val="27"/>
          <w:u w:val="single"/>
        </w:rPr>
        <w:t>, 2018</w:t>
      </w:r>
    </w:p>
    <w:p w14:paraId="3E01137F" w14:textId="2F503675"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i/>
          <w:iCs/>
          <w:color w:val="515151"/>
          <w:sz w:val="27"/>
          <w:szCs w:val="27"/>
          <w:u w:val="single"/>
        </w:rPr>
        <w:t>PRICE PER PERSON</w:t>
      </w:r>
      <w:r w:rsidRPr="00C20B21">
        <w:rPr>
          <w:rFonts w:ascii="Helvetica" w:hAnsi="Helvetica" w:cs="Times New Roman"/>
          <w:b/>
          <w:bCs/>
          <w:color w:val="515151"/>
          <w:sz w:val="27"/>
          <w:szCs w:val="27"/>
        </w:rPr>
        <w:t>: </w:t>
      </w:r>
      <w:r w:rsidR="00F3422B">
        <w:rPr>
          <w:rFonts w:ascii="Helvetica" w:hAnsi="Helvetica" w:cs="Times New Roman"/>
          <w:color w:val="515151"/>
          <w:sz w:val="27"/>
          <w:szCs w:val="27"/>
        </w:rPr>
        <w:t>$5750.00 for Double Occupancy; $69</w:t>
      </w:r>
      <w:r w:rsidRPr="00C20B21">
        <w:rPr>
          <w:rFonts w:ascii="Helvetica" w:hAnsi="Helvetica" w:cs="Times New Roman"/>
          <w:color w:val="515151"/>
          <w:sz w:val="27"/>
          <w:szCs w:val="27"/>
        </w:rPr>
        <w:t>50.00 for Single Occupancy. These prices are good until 90 (ninety) days prior to trip start or while available. For Business Upgrade, add $3800 while available. After economy or business class seats are sold out, prices are subject to availability. All Pricing is based on payment made by check or money order. Payments made by credit card will be subject to a $175.00 processing fee in addition to trip cost.  Payments made by wire transfer will be subject to a $20 processing fee in addition to trip cost.</w:t>
      </w:r>
    </w:p>
    <w:p w14:paraId="4A55CB26" w14:textId="77777777"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i/>
          <w:iCs/>
          <w:color w:val="515151"/>
          <w:sz w:val="27"/>
          <w:szCs w:val="27"/>
          <w:u w:val="single"/>
        </w:rPr>
        <w:t>PASSPORT</w:t>
      </w:r>
      <w:r w:rsidRPr="00C20B21">
        <w:rPr>
          <w:rFonts w:ascii="Helvetica" w:hAnsi="Helvetica" w:cs="Times New Roman"/>
          <w:b/>
          <w:bCs/>
          <w:color w:val="515151"/>
          <w:sz w:val="27"/>
          <w:szCs w:val="27"/>
        </w:rPr>
        <w:t>: </w:t>
      </w:r>
      <w:r w:rsidRPr="00C20B21">
        <w:rPr>
          <w:rFonts w:ascii="Helvetica" w:hAnsi="Helvetica" w:cs="Times New Roman"/>
          <w:color w:val="515151"/>
          <w:sz w:val="27"/>
          <w:szCs w:val="27"/>
        </w:rPr>
        <w:t>A valid passport is required and must be obtained by each tour member at a local passport office. </w:t>
      </w:r>
      <w:r w:rsidRPr="00C20B21">
        <w:rPr>
          <w:rFonts w:ascii="Helvetica" w:hAnsi="Helvetica" w:cs="Times New Roman"/>
          <w:b/>
          <w:bCs/>
          <w:color w:val="515151"/>
          <w:sz w:val="27"/>
          <w:szCs w:val="27"/>
        </w:rPr>
        <w:t>Israel requires that each passport must be valid for 6 months beyond the tour dates</w:t>
      </w:r>
      <w:r w:rsidRPr="00C20B21">
        <w:rPr>
          <w:rFonts w:ascii="Helvetica" w:hAnsi="Helvetica" w:cs="Times New Roman"/>
          <w:color w:val="515151"/>
          <w:sz w:val="27"/>
          <w:szCs w:val="27"/>
        </w:rPr>
        <w:t>. Visas are not required for US citizens traveling to Israel. A clear copy of the photo page from your passport must be on file with Blue Diamond Travel prior to departure.</w:t>
      </w:r>
    </w:p>
    <w:p w14:paraId="585F4CBE" w14:textId="77777777"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i/>
          <w:iCs/>
          <w:color w:val="515151"/>
          <w:sz w:val="27"/>
          <w:szCs w:val="27"/>
          <w:u w:val="single"/>
        </w:rPr>
        <w:t>AIR TRANSPORTATION</w:t>
      </w:r>
      <w:r w:rsidRPr="00C20B21">
        <w:rPr>
          <w:rFonts w:ascii="Helvetica" w:hAnsi="Helvetica" w:cs="Times New Roman"/>
          <w:b/>
          <w:bCs/>
          <w:color w:val="515151"/>
          <w:sz w:val="27"/>
          <w:szCs w:val="27"/>
        </w:rPr>
        <w:t>: </w:t>
      </w:r>
      <w:r w:rsidRPr="00C20B21">
        <w:rPr>
          <w:rFonts w:ascii="Helvetica" w:hAnsi="Helvetica" w:cs="Times New Roman"/>
          <w:color w:val="515151"/>
          <w:sz w:val="27"/>
          <w:szCs w:val="27"/>
        </w:rPr>
        <w:t>Economy class from NYC is based on a non-refundable fare. The price listed is the price at printing and is subject to change. Blue Diamond Travel reserves the right and if warranted, will pass on to participant, any price increase due to government airline tax increase and/or increase in fuel charges should they come into effect at any time prior to departure.</w:t>
      </w:r>
    </w:p>
    <w:p w14:paraId="5B0FE9FE" w14:textId="77777777"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i/>
          <w:iCs/>
          <w:color w:val="515151"/>
          <w:sz w:val="27"/>
          <w:szCs w:val="27"/>
          <w:u w:val="single"/>
        </w:rPr>
        <w:t>LAND TRANSPORTATION</w:t>
      </w:r>
      <w:r w:rsidRPr="00C20B21">
        <w:rPr>
          <w:rFonts w:ascii="Helvetica" w:hAnsi="Helvetica" w:cs="Times New Roman"/>
          <w:b/>
          <w:bCs/>
          <w:color w:val="515151"/>
          <w:sz w:val="27"/>
          <w:szCs w:val="27"/>
        </w:rPr>
        <w:t>: </w:t>
      </w:r>
      <w:r w:rsidRPr="00C20B21">
        <w:rPr>
          <w:rFonts w:ascii="Helvetica" w:hAnsi="Helvetica" w:cs="Times New Roman"/>
          <w:color w:val="515151"/>
          <w:sz w:val="27"/>
          <w:szCs w:val="27"/>
        </w:rPr>
        <w:t>Land transportation and transfers are provided by deluxe motor coach</w:t>
      </w:r>
    </w:p>
    <w:p w14:paraId="0C908E5E" w14:textId="77777777"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i/>
          <w:iCs/>
          <w:color w:val="515151"/>
          <w:sz w:val="27"/>
          <w:szCs w:val="27"/>
          <w:u w:val="single"/>
        </w:rPr>
        <w:t>ACCOMMODATIONS</w:t>
      </w:r>
      <w:r w:rsidRPr="00C20B21">
        <w:rPr>
          <w:rFonts w:ascii="Helvetica" w:hAnsi="Helvetica" w:cs="Times New Roman"/>
          <w:b/>
          <w:bCs/>
          <w:color w:val="515151"/>
          <w:sz w:val="27"/>
          <w:szCs w:val="27"/>
        </w:rPr>
        <w:t>: </w:t>
      </w:r>
      <w:r w:rsidRPr="00C20B21">
        <w:rPr>
          <w:rFonts w:ascii="Helvetica" w:hAnsi="Helvetica" w:cs="Times New Roman"/>
          <w:color w:val="515151"/>
          <w:sz w:val="27"/>
          <w:szCs w:val="27"/>
        </w:rPr>
        <w:t>Accommodations throughout the trip will be 5 Star. Prices are based on 2 persons sharing a room with a private bath. A single room is subject to availability and an additional charge to the price of the tour. A tour participant must pay the supplement if he/she is the sole occupant of assigned accommodation. If a passenger cannot supply a roommate and Blue Diamond Travel is unable to find one for them, the passenger will have to pay the supplemental charges. (Participant may also be billed after the final payment date for single accommodations as necessary.)</w:t>
      </w:r>
    </w:p>
    <w:p w14:paraId="20B25E81" w14:textId="77777777"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i/>
          <w:iCs/>
          <w:color w:val="515151"/>
          <w:sz w:val="27"/>
          <w:szCs w:val="27"/>
          <w:u w:val="single"/>
        </w:rPr>
        <w:t>MEALS</w:t>
      </w:r>
      <w:r w:rsidRPr="00C20B21">
        <w:rPr>
          <w:rFonts w:ascii="Helvetica" w:hAnsi="Helvetica" w:cs="Times New Roman"/>
          <w:b/>
          <w:bCs/>
          <w:color w:val="515151"/>
          <w:sz w:val="27"/>
          <w:szCs w:val="27"/>
        </w:rPr>
        <w:t>: </w:t>
      </w:r>
      <w:r w:rsidRPr="00C20B21">
        <w:rPr>
          <w:rFonts w:ascii="Helvetica" w:hAnsi="Helvetica" w:cs="Times New Roman"/>
          <w:color w:val="515151"/>
          <w:sz w:val="27"/>
          <w:szCs w:val="27"/>
        </w:rPr>
        <w:t>Three meals per day will be provided. If there are specific dietary needs, Blue Diamond Travel must be notified before departure, and will do their best to accommodate. Generally, all meals will have options to meet dietary needs for everyone. Most meals will also be Kosher.</w:t>
      </w:r>
    </w:p>
    <w:p w14:paraId="75E030BC" w14:textId="77777777"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color w:val="515151"/>
          <w:sz w:val="27"/>
          <w:szCs w:val="27"/>
        </w:rPr>
        <w:lastRenderedPageBreak/>
        <w:t>I</w:t>
      </w:r>
      <w:r w:rsidRPr="00C20B21">
        <w:rPr>
          <w:rFonts w:ascii="Helvetica" w:hAnsi="Helvetica" w:cs="Times New Roman"/>
          <w:b/>
          <w:bCs/>
          <w:i/>
          <w:iCs/>
          <w:color w:val="515151"/>
          <w:sz w:val="27"/>
          <w:szCs w:val="27"/>
          <w:u w:val="single"/>
        </w:rPr>
        <w:t>NSURANCE</w:t>
      </w:r>
      <w:r w:rsidRPr="00C20B21">
        <w:rPr>
          <w:rFonts w:ascii="Helvetica" w:hAnsi="Helvetica" w:cs="Times New Roman"/>
          <w:b/>
          <w:bCs/>
          <w:color w:val="515151"/>
          <w:sz w:val="27"/>
          <w:szCs w:val="27"/>
        </w:rPr>
        <w:t>: </w:t>
      </w:r>
      <w:r w:rsidRPr="00C20B21">
        <w:rPr>
          <w:rFonts w:ascii="Helvetica" w:hAnsi="Helvetica" w:cs="Times New Roman"/>
          <w:color w:val="515151"/>
          <w:sz w:val="27"/>
          <w:szCs w:val="27"/>
        </w:rPr>
        <w:t>Acting only as a liaison for suppliers, the Tour Host(s) and Blue Diamond Travel are not responsible for damage, loss or theft of luggage or personal belongings or personal injury, accident and/or illness. It is important that you have adequate insurance to cover the above-mentioned possibilities. </w:t>
      </w:r>
      <w:r w:rsidRPr="00C20B21">
        <w:rPr>
          <w:rFonts w:ascii="Helvetica" w:hAnsi="Helvetica" w:cs="Times New Roman"/>
          <w:b/>
          <w:bCs/>
          <w:color w:val="515151"/>
          <w:sz w:val="27"/>
          <w:szCs w:val="27"/>
        </w:rPr>
        <w:t>TRIP CANCELLATION/ TRAVEL DELAY/MEDICAL INSURANCE IS STRONGLY RECOMMENDED. </w:t>
      </w:r>
      <w:r w:rsidRPr="00C20B21">
        <w:rPr>
          <w:rFonts w:ascii="Helvetica" w:hAnsi="Helvetica" w:cs="Times New Roman"/>
          <w:color w:val="515151"/>
          <w:sz w:val="27"/>
          <w:szCs w:val="27"/>
        </w:rPr>
        <w:t>For more information on purchasing trip insurance go to </w:t>
      </w:r>
      <w:hyperlink r:id="rId5" w:history="1">
        <w:r w:rsidRPr="00C20B21">
          <w:rPr>
            <w:rFonts w:ascii="Helvetica" w:hAnsi="Helvetica" w:cs="Times New Roman"/>
            <w:b/>
            <w:bCs/>
            <w:color w:val="1B487F"/>
            <w:sz w:val="27"/>
            <w:szCs w:val="27"/>
          </w:rPr>
          <w:t>www.thegreatesttripinsurance.com</w:t>
        </w:r>
      </w:hyperlink>
      <w:r w:rsidRPr="00C20B21">
        <w:rPr>
          <w:rFonts w:ascii="Helvetica" w:hAnsi="Helvetica" w:cs="Times New Roman"/>
          <w:color w:val="515151"/>
          <w:sz w:val="27"/>
          <w:szCs w:val="27"/>
        </w:rPr>
        <w:t>  </w:t>
      </w:r>
    </w:p>
    <w:p w14:paraId="34BA8D24" w14:textId="77777777"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i/>
          <w:iCs/>
          <w:color w:val="515151"/>
          <w:sz w:val="27"/>
          <w:szCs w:val="27"/>
          <w:u w:val="single"/>
        </w:rPr>
        <w:t>CHANGES:</w:t>
      </w:r>
      <w:r w:rsidRPr="00C20B21">
        <w:rPr>
          <w:rFonts w:ascii="Helvetica" w:hAnsi="Helvetica" w:cs="Times New Roman"/>
          <w:b/>
          <w:bCs/>
          <w:color w:val="515151"/>
          <w:sz w:val="27"/>
          <w:szCs w:val="27"/>
        </w:rPr>
        <w:t> </w:t>
      </w:r>
      <w:r w:rsidRPr="00C20B21">
        <w:rPr>
          <w:rFonts w:ascii="Helvetica" w:hAnsi="Helvetica" w:cs="Times New Roman"/>
          <w:color w:val="515151"/>
          <w:sz w:val="27"/>
          <w:szCs w:val="27"/>
        </w:rPr>
        <w:t>Tour conditions are subject to governmental ARC/IATA, and airline regulations in effect at the date of/or during this tour. The airline and land rates are quoted in US dollars and are subject to change. Every effort will be made to prevent an increase in the price of the tour.</w:t>
      </w:r>
    </w:p>
    <w:p w14:paraId="73C566D5" w14:textId="77777777"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i/>
          <w:iCs/>
          <w:color w:val="515151"/>
          <w:sz w:val="27"/>
          <w:szCs w:val="27"/>
          <w:u w:val="single"/>
        </w:rPr>
        <w:t>RESPONSIBILITIES</w:t>
      </w:r>
      <w:r w:rsidRPr="00C20B21">
        <w:rPr>
          <w:rFonts w:ascii="Helvetica" w:hAnsi="Helvetica" w:cs="Times New Roman"/>
          <w:b/>
          <w:bCs/>
          <w:color w:val="515151"/>
          <w:sz w:val="27"/>
          <w:szCs w:val="27"/>
        </w:rPr>
        <w:t>: </w:t>
      </w:r>
      <w:r w:rsidRPr="00C20B21">
        <w:rPr>
          <w:rFonts w:ascii="Helvetica" w:hAnsi="Helvetica" w:cs="Times New Roman"/>
          <w:color w:val="515151"/>
          <w:sz w:val="27"/>
          <w:szCs w:val="27"/>
        </w:rPr>
        <w:t>By registering for this tour, I agree that the Tour Host(s) or Blue Diamond Travel LLC, its members, its agents, employees, principles, or affiliates will not be liable for any loss, injury or damage to me or my belongings or otherwise, in connection with any accommodations, transportation or other services, resulting directly or indirectly from any occurrences, including breakdown of equipment, strikes, theft, delay or cancellations of/or changes in itinerary or schedule, etc. Travel Documents, as well as compliance with customs regulations, are the responsibility of the individual tourist.</w:t>
      </w:r>
    </w:p>
    <w:p w14:paraId="7706E187" w14:textId="77777777"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color w:val="515151"/>
          <w:sz w:val="27"/>
          <w:szCs w:val="27"/>
        </w:rPr>
        <w:t>REGISTRATION &amp; DEPOSIT: </w:t>
      </w:r>
      <w:r w:rsidRPr="00C20B21">
        <w:rPr>
          <w:rFonts w:ascii="Helvetica" w:hAnsi="Helvetica" w:cs="Times New Roman"/>
          <w:color w:val="515151"/>
          <w:sz w:val="27"/>
          <w:szCs w:val="27"/>
        </w:rPr>
        <w:t>A deposit of $500 ($300.00 is nonrefundable) per person is required at the time of registration. Registrations received inside thirty (30) days of departure must be accompanied by full payment.</w:t>
      </w:r>
    </w:p>
    <w:p w14:paraId="5E06E476" w14:textId="36C25195"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i/>
          <w:iCs/>
          <w:color w:val="515151"/>
          <w:sz w:val="27"/>
          <w:szCs w:val="27"/>
          <w:u w:val="single"/>
        </w:rPr>
        <w:t>PAYMENTS:</w:t>
      </w:r>
      <w:r w:rsidRPr="00C20B21">
        <w:rPr>
          <w:rFonts w:ascii="Helvetica" w:hAnsi="Helvetica" w:cs="Times New Roman"/>
          <w:b/>
          <w:bCs/>
          <w:color w:val="515151"/>
          <w:sz w:val="27"/>
          <w:szCs w:val="27"/>
        </w:rPr>
        <w:t> </w:t>
      </w:r>
      <w:r w:rsidRPr="00C20B21">
        <w:rPr>
          <w:rFonts w:ascii="Helvetica" w:hAnsi="Helvetica" w:cs="Times New Roman"/>
          <w:color w:val="515151"/>
          <w:sz w:val="27"/>
          <w:szCs w:val="27"/>
        </w:rPr>
        <w:t xml:space="preserve">After you have registered for the tour and paid your deposit, you will receive an invoice with the balance due. Deposit of $500 must be paid within ten (10) business days of reservation. 50% of total cost per passenger must be paid by </w:t>
      </w:r>
      <w:r w:rsidR="002F15D6">
        <w:rPr>
          <w:rFonts w:ascii="Helvetica" w:hAnsi="Helvetica" w:cs="Times New Roman"/>
          <w:color w:val="515151"/>
          <w:sz w:val="27"/>
          <w:szCs w:val="27"/>
        </w:rPr>
        <w:t>February 5, 2018</w:t>
      </w:r>
      <w:r w:rsidRPr="00C20B21">
        <w:rPr>
          <w:rFonts w:ascii="Helvetica" w:hAnsi="Helvetica" w:cs="Times New Roman"/>
          <w:color w:val="515151"/>
          <w:sz w:val="27"/>
          <w:szCs w:val="27"/>
        </w:rPr>
        <w:t xml:space="preserve">, and trip must be paid in full by </w:t>
      </w:r>
      <w:r w:rsidR="002F15D6">
        <w:rPr>
          <w:rFonts w:ascii="Helvetica" w:hAnsi="Helvetica" w:cs="Times New Roman"/>
          <w:color w:val="515151"/>
          <w:sz w:val="27"/>
          <w:szCs w:val="27"/>
        </w:rPr>
        <w:t>April 5</w:t>
      </w:r>
      <w:r w:rsidRPr="00C20B21">
        <w:rPr>
          <w:rFonts w:ascii="Helvetica" w:hAnsi="Helvetica" w:cs="Times New Roman"/>
          <w:color w:val="515151"/>
          <w:sz w:val="27"/>
          <w:szCs w:val="27"/>
        </w:rPr>
        <w:t>, 2018. Payments can be made by wire, check, money order, Credit Card or PayPal. Payment by credit card will result in a $175 processing fee, wires will consist of $20 wire fee. </w:t>
      </w:r>
      <w:r w:rsidRPr="00C20B21">
        <w:rPr>
          <w:rFonts w:ascii="Helvetica" w:hAnsi="Helvetica" w:cs="Times New Roman"/>
          <w:b/>
          <w:bCs/>
          <w:color w:val="515151"/>
          <w:sz w:val="27"/>
          <w:szCs w:val="27"/>
        </w:rPr>
        <w:t>NOTE: </w:t>
      </w:r>
      <w:r w:rsidRPr="00C20B21">
        <w:rPr>
          <w:rFonts w:ascii="Helvetica" w:hAnsi="Helvetica" w:cs="Times New Roman"/>
          <w:color w:val="515151"/>
          <w:sz w:val="27"/>
          <w:szCs w:val="27"/>
        </w:rPr>
        <w:t>A reservation not fully paid by the thirty-five (30) day deadline is subject to cancellation, for which Tour Operator/Tour Host is not to be held responsible.</w:t>
      </w:r>
    </w:p>
    <w:p w14:paraId="49777CC6" w14:textId="77777777"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i/>
          <w:iCs/>
          <w:color w:val="515151"/>
          <w:sz w:val="27"/>
          <w:szCs w:val="27"/>
          <w:u w:val="single"/>
        </w:rPr>
        <w:t>CANCELLATIONS AND REFUNDS</w:t>
      </w:r>
      <w:r w:rsidRPr="00C20B21">
        <w:rPr>
          <w:rFonts w:ascii="Helvetica" w:hAnsi="Helvetica" w:cs="Times New Roman"/>
          <w:b/>
          <w:bCs/>
          <w:color w:val="515151"/>
          <w:sz w:val="27"/>
          <w:szCs w:val="27"/>
        </w:rPr>
        <w:t>: </w:t>
      </w:r>
      <w:r w:rsidRPr="00C20B21">
        <w:rPr>
          <w:rFonts w:ascii="Helvetica" w:hAnsi="Helvetica" w:cs="Times New Roman"/>
          <w:color w:val="515151"/>
          <w:sz w:val="27"/>
          <w:szCs w:val="27"/>
        </w:rPr>
        <w:t xml:space="preserve">If a passenger cancels his/her tour, there will be a minimum cancellation fee of three hundred dollars ($300) per person to cover the administrative costs (this is the non-refundable part of the deposit), plus any airline deposits that are non- refundable and paid (subject to the discretion of the individual airline). For cancellations made prior to 45-60 days before departure the full $500 deposit will be forfeited. All cancellations made less than 45-30 days before departure will be charged fifty </w:t>
      </w:r>
      <w:r w:rsidRPr="00C20B21">
        <w:rPr>
          <w:rFonts w:ascii="Helvetica" w:hAnsi="Helvetica" w:cs="Times New Roman"/>
          <w:color w:val="515151"/>
          <w:sz w:val="27"/>
          <w:szCs w:val="27"/>
        </w:rPr>
        <w:lastRenderedPageBreak/>
        <w:t>percent (50%) of the full tour cost plus any fees levied by the airlines. There will be </w:t>
      </w:r>
      <w:r w:rsidRPr="00C20B21">
        <w:rPr>
          <w:rFonts w:ascii="Helvetica" w:hAnsi="Helvetica" w:cs="Times New Roman"/>
          <w:b/>
          <w:bCs/>
          <w:color w:val="515151"/>
          <w:sz w:val="27"/>
          <w:szCs w:val="27"/>
        </w:rPr>
        <w:t>NO </w:t>
      </w:r>
      <w:r w:rsidRPr="00C20B21">
        <w:rPr>
          <w:rFonts w:ascii="Helvetica" w:hAnsi="Helvetica" w:cs="Times New Roman"/>
          <w:color w:val="515151"/>
          <w:sz w:val="27"/>
          <w:szCs w:val="27"/>
        </w:rPr>
        <w:t>refund for cancellations within 29 days of departure, no-shows or partially completed tours. All cancellations must be made in writing and mailed via Certified Mail (NO cancellation will be accepted by phone) to Blue Diamond Travel, P.O. Box 242058, Little Rock, AR 72223. </w:t>
      </w:r>
      <w:r w:rsidRPr="00C20B21">
        <w:rPr>
          <w:rFonts w:ascii="Helvetica" w:hAnsi="Helvetica" w:cs="Times New Roman"/>
          <w:b/>
          <w:bCs/>
          <w:color w:val="515151"/>
          <w:sz w:val="27"/>
          <w:szCs w:val="27"/>
        </w:rPr>
        <w:t>TRIP CANCELLATION/ TRAVEL DELAY/MEDICAL INSURANCE IS STRONGLY RECOMMENDED. NOTE: </w:t>
      </w:r>
      <w:r w:rsidRPr="00C20B21">
        <w:rPr>
          <w:rFonts w:ascii="Helvetica" w:hAnsi="Helvetica" w:cs="Times New Roman"/>
          <w:color w:val="515151"/>
          <w:sz w:val="27"/>
          <w:szCs w:val="27"/>
        </w:rPr>
        <w:t>If because of war, an act of God or any reasonable/unavoidable catastrophic circumstance, the tour host(s) are forced to cancel or reschedule the tour after funds are advanced to airlines, ground service agents or other such vendors, the Tour Host(s) are only obligated to return moneys advanced by passengers in this Blue Diamond Travel tour which the Tour Host(s) are successful in recovering from these vendors. </w:t>
      </w:r>
      <w:r w:rsidRPr="00C20B21">
        <w:rPr>
          <w:rFonts w:ascii="Helvetica" w:hAnsi="Helvetica" w:cs="Times New Roman"/>
          <w:b/>
          <w:bCs/>
          <w:color w:val="515151"/>
          <w:sz w:val="27"/>
          <w:szCs w:val="27"/>
        </w:rPr>
        <w:t>TRIP CANCELLATION/ TRAVEL DELAY/MEDICAL INSURANCE IS STRONGLY RECOMMENDED</w:t>
      </w:r>
      <w:r w:rsidRPr="00C20B21">
        <w:rPr>
          <w:rFonts w:ascii="Helvetica" w:hAnsi="Helvetica" w:cs="Times New Roman"/>
          <w:color w:val="515151"/>
          <w:sz w:val="27"/>
          <w:szCs w:val="27"/>
        </w:rPr>
        <w:t>.  For a quote on travel insurance for this trip go to </w:t>
      </w:r>
      <w:hyperlink r:id="rId6" w:history="1">
        <w:r w:rsidRPr="00C20B21">
          <w:rPr>
            <w:rFonts w:ascii="Helvetica" w:hAnsi="Helvetica" w:cs="Times New Roman"/>
            <w:b/>
            <w:bCs/>
            <w:color w:val="1B487F"/>
            <w:sz w:val="27"/>
            <w:szCs w:val="27"/>
          </w:rPr>
          <w:t>www.thegreatesttripinsurance.com</w:t>
        </w:r>
      </w:hyperlink>
    </w:p>
    <w:p w14:paraId="07FAA614" w14:textId="77777777"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i/>
          <w:iCs/>
          <w:color w:val="515151"/>
          <w:sz w:val="27"/>
          <w:szCs w:val="27"/>
          <w:u w:val="single"/>
        </w:rPr>
        <w:t>PHYISCAL REQUIREMENTS:</w:t>
      </w:r>
    </w:p>
    <w:p w14:paraId="35C20131" w14:textId="77777777"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color w:val="515151"/>
          <w:sz w:val="27"/>
          <w:szCs w:val="27"/>
        </w:rPr>
        <w:t>Participant should be physically able to walk for some distance and on uneven surfaces and negotiate several flights of stairs, get on and off the bus and get around without assistance of another individual. If unable to do so, participant must bring someone to assist them. Wheel Chairs maybe available in Israel, but participant requesting it will be responsible for the rental fee of $150.</w:t>
      </w:r>
    </w:p>
    <w:p w14:paraId="6EB489EB" w14:textId="77777777" w:rsidR="00C20B21" w:rsidRPr="00C20B21" w:rsidRDefault="00C20B21" w:rsidP="00C20B21">
      <w:pPr>
        <w:spacing w:after="150"/>
        <w:rPr>
          <w:rFonts w:ascii="Helvetica" w:hAnsi="Helvetica" w:cs="Times New Roman"/>
          <w:color w:val="515151"/>
          <w:sz w:val="27"/>
          <w:szCs w:val="27"/>
        </w:rPr>
      </w:pPr>
      <w:r w:rsidRPr="00C20B21">
        <w:rPr>
          <w:rFonts w:ascii="Helvetica" w:hAnsi="Helvetica" w:cs="Times New Roman"/>
          <w:b/>
          <w:bCs/>
          <w:i/>
          <w:iCs/>
          <w:color w:val="515151"/>
          <w:sz w:val="27"/>
          <w:szCs w:val="27"/>
          <w:u w:val="single"/>
        </w:rPr>
        <w:t>TOUR PRICE INCLUDES:</w:t>
      </w:r>
      <w:r w:rsidRPr="00C20B21">
        <w:rPr>
          <w:rFonts w:ascii="Helvetica" w:hAnsi="Helvetica" w:cs="Times New Roman"/>
          <w:b/>
          <w:bCs/>
          <w:color w:val="515151"/>
          <w:sz w:val="27"/>
          <w:szCs w:val="27"/>
        </w:rPr>
        <w:t> </w:t>
      </w:r>
      <w:r w:rsidRPr="00C20B21">
        <w:rPr>
          <w:rFonts w:ascii="Helvetica" w:hAnsi="Helvetica" w:cs="Times New Roman"/>
          <w:color w:val="515151"/>
          <w:sz w:val="27"/>
          <w:szCs w:val="27"/>
        </w:rPr>
        <w:t>Round trip airfare from New Y</w:t>
      </w:r>
      <w:r>
        <w:rPr>
          <w:rFonts w:ascii="Helvetica" w:hAnsi="Helvetica" w:cs="Times New Roman"/>
          <w:color w:val="515151"/>
          <w:sz w:val="27"/>
          <w:szCs w:val="27"/>
        </w:rPr>
        <w:t>ork *</w:t>
      </w:r>
      <w:r w:rsidRPr="00C20B21">
        <w:rPr>
          <w:rFonts w:ascii="Helvetica" w:hAnsi="Helvetica" w:cs="Times New Roman"/>
          <w:color w:val="515151"/>
          <w:sz w:val="27"/>
          <w:szCs w:val="27"/>
        </w:rPr>
        <w:t xml:space="preserve"> 3 Meals per </w:t>
      </w:r>
      <w:r>
        <w:rPr>
          <w:rFonts w:ascii="Helvetica" w:hAnsi="Helvetica" w:cs="Times New Roman"/>
          <w:color w:val="515151"/>
          <w:sz w:val="27"/>
          <w:szCs w:val="27"/>
        </w:rPr>
        <w:t>day (soft drinks not included) *</w:t>
      </w:r>
      <w:r w:rsidRPr="00C20B21">
        <w:rPr>
          <w:rFonts w:ascii="Helvetica" w:hAnsi="Helvetica" w:cs="Times New Roman"/>
          <w:color w:val="515151"/>
          <w:sz w:val="27"/>
          <w:szCs w:val="27"/>
        </w:rPr>
        <w:t xml:space="preserve"> Entrance fees to all sites * All taxes and tips * All Transfer/Portage to and from hotels/airports * Sightseeing by deluxe motor coach * Professional licensed English speaking guides * 5 Star Hotel accommodations (where available) * Robe Rental at Jordan River * Towel Rental at Dead * Photo Book * Photo CD * Highlight DVD * many extras (</w:t>
      </w:r>
      <w:r w:rsidRPr="00C20B21">
        <w:rPr>
          <w:rFonts w:ascii="Helvetica" w:hAnsi="Helvetica" w:cs="Times New Roman"/>
          <w:b/>
          <w:bCs/>
          <w:color w:val="515151"/>
          <w:sz w:val="27"/>
          <w:szCs w:val="27"/>
        </w:rPr>
        <w:t>so pretty much, your price includes everything!) </w:t>
      </w:r>
    </w:p>
    <w:p w14:paraId="1F1BE366" w14:textId="77777777" w:rsidR="00C73CC3" w:rsidRDefault="00AB0FDB"/>
    <w:sectPr w:rsidR="00C73CC3" w:rsidSect="003E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21"/>
    <w:rsid w:val="002F15D6"/>
    <w:rsid w:val="003E4EF3"/>
    <w:rsid w:val="005964B2"/>
    <w:rsid w:val="007F2956"/>
    <w:rsid w:val="00AB0FDB"/>
    <w:rsid w:val="00C20B21"/>
    <w:rsid w:val="00F3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7E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0B2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0B21"/>
    <w:rPr>
      <w:rFonts w:ascii="Times New Roman" w:hAnsi="Times New Roman" w:cs="Times New Roman"/>
      <w:b/>
      <w:bCs/>
      <w:sz w:val="27"/>
      <w:szCs w:val="27"/>
    </w:rPr>
  </w:style>
  <w:style w:type="paragraph" w:styleId="NormalWeb">
    <w:name w:val="Normal (Web)"/>
    <w:basedOn w:val="Normal"/>
    <w:uiPriority w:val="99"/>
    <w:semiHidden/>
    <w:unhideWhenUsed/>
    <w:rsid w:val="00C20B2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20B21"/>
  </w:style>
  <w:style w:type="character" w:styleId="Hyperlink">
    <w:name w:val="Hyperlink"/>
    <w:basedOn w:val="DefaultParagraphFont"/>
    <w:uiPriority w:val="99"/>
    <w:semiHidden/>
    <w:unhideWhenUsed/>
    <w:rsid w:val="00C20B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0B2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0B21"/>
    <w:rPr>
      <w:rFonts w:ascii="Times New Roman" w:hAnsi="Times New Roman" w:cs="Times New Roman"/>
      <w:b/>
      <w:bCs/>
      <w:sz w:val="27"/>
      <w:szCs w:val="27"/>
    </w:rPr>
  </w:style>
  <w:style w:type="paragraph" w:styleId="NormalWeb">
    <w:name w:val="Normal (Web)"/>
    <w:basedOn w:val="Normal"/>
    <w:uiPriority w:val="99"/>
    <w:semiHidden/>
    <w:unhideWhenUsed/>
    <w:rsid w:val="00C20B2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20B21"/>
  </w:style>
  <w:style w:type="character" w:styleId="Hyperlink">
    <w:name w:val="Hyperlink"/>
    <w:basedOn w:val="DefaultParagraphFont"/>
    <w:uiPriority w:val="99"/>
    <w:semiHidden/>
    <w:unhideWhenUsed/>
    <w:rsid w:val="00C20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84946">
      <w:bodyDiv w:val="1"/>
      <w:marLeft w:val="0"/>
      <w:marRight w:val="0"/>
      <w:marTop w:val="0"/>
      <w:marBottom w:val="0"/>
      <w:divBdr>
        <w:top w:val="none" w:sz="0" w:space="0" w:color="auto"/>
        <w:left w:val="none" w:sz="0" w:space="0" w:color="auto"/>
        <w:bottom w:val="none" w:sz="0" w:space="0" w:color="auto"/>
        <w:right w:val="none" w:sz="0" w:space="0" w:color="auto"/>
      </w:divBdr>
      <w:divsChild>
        <w:div w:id="1334264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greatesttripinsurance.com/" TargetMode="External"/><Relationship Id="rId5" Type="http://schemas.openxmlformats.org/officeDocument/2006/relationships/hyperlink" Target="http://www.thegreatesttripinsur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Experience</dc:creator>
  <cp:lastModifiedBy>Chris</cp:lastModifiedBy>
  <cp:revision>2</cp:revision>
  <dcterms:created xsi:type="dcterms:W3CDTF">2017-10-10T11:13:00Z</dcterms:created>
  <dcterms:modified xsi:type="dcterms:W3CDTF">2017-10-10T11:13:00Z</dcterms:modified>
</cp:coreProperties>
</file>